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d16e6c4caa42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BJERKEDOK EIENDOM AS</w:t>
      </w:r>
    </w:p>
    <w:sectPr>
      <w:headerReference xmlns:r="http://schemas.openxmlformats.org/officeDocument/2006/relationships" w:type="default" r:id="R4d827c06136041ab"/>
      <w:footerReference xmlns:r="http://schemas.openxmlformats.org/officeDocument/2006/relationships" w:type="default" r:id="R35ecc0f6c41f40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BJERKEDOK EIENDOM AS   ·   Org.nr 992 425 059   ·   Hauges gate 17   ·   3019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BJERKEDOK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27c06136041ab" /><Relationship Type="http://schemas.openxmlformats.org/officeDocument/2006/relationships/footer" Target="/word/footer1.xml" Id="R35ecc0f6c41f4069" /></Relationships>
</file>