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6ac35e52004c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INVEST AS</w:t>
      </w:r>
    </w:p>
    <w:sectPr>
      <w:headerReference xmlns:r="http://schemas.openxmlformats.org/officeDocument/2006/relationships" w:type="default" r:id="R8007e0b0bd384e92"/>
      <w:footerReference xmlns:r="http://schemas.openxmlformats.org/officeDocument/2006/relationships" w:type="default" r:id="R1fda5874091941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INVEST AS   ·   Org.nr 992 605 170   ·   Nesøyveien 4   ·   1396 BILLINGSTAD   ·   bodil.kristiansen@varner.no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07e0b0bd384e92" /><Relationship Type="http://schemas.openxmlformats.org/officeDocument/2006/relationships/footer" Target="/word/footer1.xml" Id="R1fda58740919414e" /></Relationships>
</file>