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175ab2fd7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DA</w:t>
      </w:r>
    </w:p>
    <w:sectPr>
      <w:headerReference xmlns:r="http://schemas.openxmlformats.org/officeDocument/2006/relationships" w:type="default" r:id="Ree11042eafa84c0d"/>
      <w:footerReference xmlns:r="http://schemas.openxmlformats.org/officeDocument/2006/relationships" w:type="default" r:id="Rb797c108227b4e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DA   ·   Org.nr 992 768 061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1042eafa84c0d" /><Relationship Type="http://schemas.openxmlformats.org/officeDocument/2006/relationships/footer" Target="/word/footer1.xml" Id="Rb797c108227b4ed6" /></Relationships>
</file>