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527e98e33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BHL DA.</w:t>
      </w:r>
    </w:p>
    <w:sectPr>
      <w:headerReference xmlns:r="http://schemas.openxmlformats.org/officeDocument/2006/relationships" w:type="default" r:id="Rdc0b5061e1f84beb"/>
      <w:footerReference xmlns:r="http://schemas.openxmlformats.org/officeDocument/2006/relationships" w:type="default" r:id="Rf0ce3a5bba51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b5061e1f84beb" /><Relationship Type="http://schemas.openxmlformats.org/officeDocument/2006/relationships/footer" Target="/word/footer1.xml" Id="Rf0ce3a5bba5143bb" /></Relationships>
</file>