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df3cbd300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WILLI WICHTIG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 WICHTIG AS</w:t>
      </w:r>
    </w:p>
    <w:sectPr>
      <w:headerReference xmlns:r="http://schemas.openxmlformats.org/officeDocument/2006/relationships" w:type="default" r:id="Rda2c82e1db6844c7"/>
      <w:footerReference xmlns:r="http://schemas.openxmlformats.org/officeDocument/2006/relationships" w:type="default" r:id="Rba8949a22862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 WICHTIG AS   ·   Org.nr 992 837 713   ·   c/o Karl Dalby Skjelbred, Ankerveien 33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 WICHTIG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c82e1db6844c7" /><Relationship Type="http://schemas.openxmlformats.org/officeDocument/2006/relationships/footer" Target="/word/footer1.xml" Id="Rba8949a22862404b" /></Relationships>
</file>