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e0a86f810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EIGANES VEKST AS.</w:t>
      </w:r>
    </w:p>
    <w:sectPr>
      <w:headerReference xmlns:r="http://schemas.openxmlformats.org/officeDocument/2006/relationships" w:type="default" r:id="Rfbea91eae3cf4db4"/>
      <w:footerReference xmlns:r="http://schemas.openxmlformats.org/officeDocument/2006/relationships" w:type="default" r:id="R125ab99c4e05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a91eae3cf4db4" /><Relationship Type="http://schemas.openxmlformats.org/officeDocument/2006/relationships/footer" Target="/word/footer1.xml" Id="R125ab99c4e054b04" /></Relationships>
</file>