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bb83f3790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HYLEN INVEST AS</w:t>
      </w:r>
    </w:p>
    <w:sectPr>
      <w:headerReference xmlns:r="http://schemas.openxmlformats.org/officeDocument/2006/relationships" w:type="default" r:id="R3a5c3f4f64e14680"/>
      <w:footerReference xmlns:r="http://schemas.openxmlformats.org/officeDocument/2006/relationships" w:type="default" r:id="Re123c2e36256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HYLEN INVEST AS   ·   Org.nr 992 935 847   ·   Austarheim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3f4f64e14680" /><Relationship Type="http://schemas.openxmlformats.org/officeDocument/2006/relationships/footer" Target="/word/footer1.xml" Id="Re123c2e36256421f" /></Relationships>
</file>