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e708cacd1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TEKNISK INDUSTRI AS</w:t>
      </w:r>
    </w:p>
    <w:sectPr>
      <w:headerReference xmlns:r="http://schemas.openxmlformats.org/officeDocument/2006/relationships" w:type="default" r:id="R2fc493527f834dcc"/>
      <w:footerReference xmlns:r="http://schemas.openxmlformats.org/officeDocument/2006/relationships" w:type="default" r:id="Rb3271e613e1c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493527f834dcc" /><Relationship Type="http://schemas.openxmlformats.org/officeDocument/2006/relationships/footer" Target="/word/footer1.xml" Id="Rb3271e613e1c441a" /></Relationships>
</file>