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fb199d5dd44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KRIFO INVEST AS</w:t>
      </w:r>
    </w:p>
    <w:sectPr>
      <w:headerReference xmlns:r="http://schemas.openxmlformats.org/officeDocument/2006/relationships" w:type="default" r:id="R51aaabd2e0f54b7e"/>
      <w:footerReference xmlns:r="http://schemas.openxmlformats.org/officeDocument/2006/relationships" w:type="default" r:id="R2711a9cf1041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KRIFO INVEST AS   ·   Org.nr 993 022 594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aaabd2e0f54b7e" /><Relationship Type="http://schemas.openxmlformats.org/officeDocument/2006/relationships/footer" Target="/word/footer1.xml" Id="R2711a9cf10414e23" /></Relationships>
</file>