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2ea66f86e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INVESTORE FINANS AS</w:t>
      </w:r>
    </w:p>
    <w:sectPr>
      <w:headerReference xmlns:r="http://schemas.openxmlformats.org/officeDocument/2006/relationships" w:type="default" r:id="R02d592b717384207"/>
      <w:footerReference xmlns:r="http://schemas.openxmlformats.org/officeDocument/2006/relationships" w:type="default" r:id="Rfbfef1701efa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INVESTORE FINANS AS   ·   Org.nr 993 172 804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592b717384207" /><Relationship Type="http://schemas.openxmlformats.org/officeDocument/2006/relationships/footer" Target="/word/footer1.xml" Id="Rfbfef1701efa4fbd" /></Relationships>
</file>