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170480c3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 I SENTRUM AS, org.nr 993 197 076,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SENTRUM AS</w:t>
      </w:r>
    </w:p>
    <w:sectPr>
      <w:headerReference xmlns:r="http://schemas.openxmlformats.org/officeDocument/2006/relationships" w:type="default" r:id="R857c5ec27ef1486a"/>
      <w:footerReference xmlns:r="http://schemas.openxmlformats.org/officeDocument/2006/relationships" w:type="default" r:id="R52486a478200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c5ec27ef1486a" /><Relationship Type="http://schemas.openxmlformats.org/officeDocument/2006/relationships/footer" Target="/word/footer1.xml" Id="R52486a478200459f" /></Relationships>
</file>