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333b3941c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DUCH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DUCH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a846a3b4b43ca"/>
      <w:footerReference xmlns:r="http://schemas.openxmlformats.org/officeDocument/2006/relationships" w:type="default" r:id="Re89c00f3a4c0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DUCH   ·   Org.nr 993 202 606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DUCH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a846a3b4b43ca" /><Relationship Type="http://schemas.openxmlformats.org/officeDocument/2006/relationships/footer" Target="/word/footer1.xml" Id="Re89c00f3a4c0423a" /></Relationships>
</file>