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fe8b8cca464b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HALK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HALK INVEST AS</w:t>
      </w:r>
    </w:p>
    <w:sectPr>
      <w:headerReference xmlns:r="http://schemas.openxmlformats.org/officeDocument/2006/relationships" w:type="default" r:id="R6d29bb6e9e524f30"/>
      <w:footerReference xmlns:r="http://schemas.openxmlformats.org/officeDocument/2006/relationships" w:type="default" r:id="Ra528ecd23ef34b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HALK INVEST AS   ·   Org.nr 993 226 432   ·   Snippebakken 4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29bb6e9e524f30" /><Relationship Type="http://schemas.openxmlformats.org/officeDocument/2006/relationships/footer" Target="/word/footer1.xml" Id="Ra528ecd23ef34b57" /></Relationships>
</file>