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177018b18b42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HAGBARTH SCHJØTT AS</w:t>
      </w:r>
    </w:p>
    <w:sectPr>
      <w:headerReference xmlns:r="http://schemas.openxmlformats.org/officeDocument/2006/relationships" w:type="default" r:id="Rac8d192c1d884d8a"/>
      <w:footerReference xmlns:r="http://schemas.openxmlformats.org/officeDocument/2006/relationships" w:type="default" r:id="Rea99839bd84247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HAGBARTH SCHJØTT AS   ·   Org.nr 993 235 113   ·   Stålfjæra 9   ·   0975 OSLO   ·   trestandard@trestandard.no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HAGBARTH SCHJØTT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8d192c1d884d8a" /><Relationship Type="http://schemas.openxmlformats.org/officeDocument/2006/relationships/footer" Target="/word/footer1.xml" Id="Rea99839bd84247ff" /></Relationships>
</file>