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ab4b45461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BRÅSTAD AS</w:t>
      </w:r>
    </w:p>
    <w:sectPr>
      <w:headerReference xmlns:r="http://schemas.openxmlformats.org/officeDocument/2006/relationships" w:type="default" r:id="R10dfcc13e2cc44bc"/>
      <w:footerReference xmlns:r="http://schemas.openxmlformats.org/officeDocument/2006/relationships" w:type="default" r:id="Re677a778e8d1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BRÅSTAD AS   ·   Org.nr 993 265 608   ·   Fjæreveien 85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fcc13e2cc44bc" /><Relationship Type="http://schemas.openxmlformats.org/officeDocument/2006/relationships/footer" Target="/word/footer1.xml" Id="Re677a778e8d1487c" /></Relationships>
</file>