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bc5bf1a19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 OG INDUSTRIDYKK AS</w:t>
      </w:r>
    </w:p>
    <w:sectPr>
      <w:headerReference xmlns:r="http://schemas.openxmlformats.org/officeDocument/2006/relationships" w:type="default" r:id="Rcbaad8332d984ab3"/>
      <w:footerReference xmlns:r="http://schemas.openxmlformats.org/officeDocument/2006/relationships" w:type="default" r:id="R34e6fd83a4a8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ad8332d984ab3" /><Relationship Type="http://schemas.openxmlformats.org/officeDocument/2006/relationships/footer" Target="/word/footer1.xml" Id="R34e6fd83a4a8409a" /></Relationships>
</file>