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bccf93603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MYHRVANG INVEST AS</w:t>
      </w:r>
    </w:p>
    <w:sectPr>
      <w:headerReference xmlns:r="http://schemas.openxmlformats.org/officeDocument/2006/relationships" w:type="default" r:id="R48ed265686804260"/>
      <w:footerReference xmlns:r="http://schemas.openxmlformats.org/officeDocument/2006/relationships" w:type="default" r:id="R5df3330899bf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MYHRVANG INVEST AS   ·   Org.nr 993 336 807   ·   Wergelands gate 5A   ·   2821 GJØVIK   ·   Tlf. 61 17 74 11   ·   kjmyhrva@online.no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d265686804260" /><Relationship Type="http://schemas.openxmlformats.org/officeDocument/2006/relationships/footer" Target="/word/footer1.xml" Id="R5df3330899bf47df" /></Relationships>
</file>