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f8c11e00f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BILINNREDERN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BILINNREDERN AS</w:t>
      </w:r>
    </w:p>
    <w:sectPr>
      <w:headerReference xmlns:r="http://schemas.openxmlformats.org/officeDocument/2006/relationships" w:type="default" r:id="R9b6fcce04e10423e"/>
      <w:footerReference xmlns:r="http://schemas.openxmlformats.org/officeDocument/2006/relationships" w:type="default" r:id="R8405bd4185f5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BILINNREDERN AS   ·   Org.nr 993 341 983   ·   Rabbenvegen 18   ·   3740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BILINNREDERN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fcce04e10423e" /><Relationship Type="http://schemas.openxmlformats.org/officeDocument/2006/relationships/footer" Target="/word/footer1.xml" Id="R8405bd4185f54696" /></Relationships>
</file>