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90c40c43e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BILINNREDERN AS</w:t>
      </w:r>
    </w:p>
    <w:sectPr>
      <w:headerReference xmlns:r="http://schemas.openxmlformats.org/officeDocument/2006/relationships" w:type="default" r:id="Rcc8b095669364961"/>
      <w:footerReference xmlns:r="http://schemas.openxmlformats.org/officeDocument/2006/relationships" w:type="default" r:id="Rcddf4d94cc63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BILINNREDERN AS   ·   Org.nr 993 341 983   ·   Rabbenvegen 18   ·   3740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BILINNREDERN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b095669364961" /><Relationship Type="http://schemas.openxmlformats.org/officeDocument/2006/relationships/footer" Target="/word/footer1.xml" Id="Rcddf4d94cc634a70" /></Relationships>
</file>