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840fafea6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INTO AS</w:t>
      </w:r>
    </w:p>
    <w:sectPr>
      <w:headerReference xmlns:r="http://schemas.openxmlformats.org/officeDocument/2006/relationships" w:type="default" r:id="R8f7881a999df4503"/>
      <w:footerReference xmlns:r="http://schemas.openxmlformats.org/officeDocument/2006/relationships" w:type="default" r:id="R4ef474dd28a0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INTO AS   ·   Org.nr 993 344 826   ·   Grefstadveien 22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881a999df4503" /><Relationship Type="http://schemas.openxmlformats.org/officeDocument/2006/relationships/footer" Target="/word/footer1.xml" Id="R4ef474dd28a04dbe" /></Relationships>
</file>