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88dd73fbc40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ØKONOMI AS</w:t>
      </w:r>
    </w:p>
    <w:sectPr>
      <w:headerReference xmlns:r="http://schemas.openxmlformats.org/officeDocument/2006/relationships" w:type="default" r:id="R579bee88549c41cd"/>
      <w:footerReference xmlns:r="http://schemas.openxmlformats.org/officeDocument/2006/relationships" w:type="default" r:id="R7b4ae212e41546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ØKONOMI AS   ·   Org.nr 993 372 277   ·   Landbrukshuset, Kvassnesvegen 15   ·   5914 ISDALSTØ   ·   Tlf. 56 35 19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bee88549c41cd" /><Relationship Type="http://schemas.openxmlformats.org/officeDocument/2006/relationships/footer" Target="/word/footer1.xml" Id="R7b4ae212e4154632" /></Relationships>
</file>