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b0c7e26ad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OSCARDI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OSCARDI AS</w:t>
      </w:r>
    </w:p>
    <w:sectPr>
      <w:headerReference xmlns:r="http://schemas.openxmlformats.org/officeDocument/2006/relationships" w:type="default" r:id="R46b65b4811f64d94"/>
      <w:footerReference xmlns:r="http://schemas.openxmlformats.org/officeDocument/2006/relationships" w:type="default" r:id="R3adc13a40beb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OSCARDI AS   ·   Org.nr 993 389 277   ·   c/o Owe Nythun, Skovveien 6B   ·   0257 OSLO   ·   owenythun@hmail.com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OSCARDI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65b4811f64d94" /><Relationship Type="http://schemas.openxmlformats.org/officeDocument/2006/relationships/footer" Target="/word/footer1.xml" Id="R3adc13a40beb4b56" /></Relationships>
</file>