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d1dc6e011f4e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LINFRO AS</w:t>
      </w:r>
    </w:p>
    <w:sectPr>
      <w:headerReference xmlns:r="http://schemas.openxmlformats.org/officeDocument/2006/relationships" w:type="default" r:id="R03390f2bac62494a"/>
      <w:footerReference xmlns:r="http://schemas.openxmlformats.org/officeDocument/2006/relationships" w:type="default" r:id="R274d50be145d40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LINFRO AS   ·   Org.nr 993 403 873   ·   Bedriftsveien 19   ·   4313 SANDNES   ·   Tlf. 51 60 16 51   ·   frode@fhregnskap.no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LINFRO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390f2bac62494a" /><Relationship Type="http://schemas.openxmlformats.org/officeDocument/2006/relationships/footer" Target="/word/footer1.xml" Id="R274d50be145d4069" /></Relationships>
</file>