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79dbdcd66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BAKØY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BAKØY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460a597004bc0"/>
      <w:footerReference xmlns:r="http://schemas.openxmlformats.org/officeDocument/2006/relationships" w:type="default" r:id="R5f9da230c367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BAKØY INVEST AS   ·   Org.nr 993 433 454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BAKØY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460a597004bc0" /><Relationship Type="http://schemas.openxmlformats.org/officeDocument/2006/relationships/footer" Target="/word/footer1.xml" Id="R5f9da230c36740b1" /></Relationships>
</file>