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c447bd731c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BARCODE 113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BARCODE 113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c8b7e44a9740ba"/>
      <w:footerReference xmlns:r="http://schemas.openxmlformats.org/officeDocument/2006/relationships" w:type="default" r:id="R5e0ff0ae545e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BARCODE 113 AS   ·   Org.nr 993 453 595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BARCODE 113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c8b7e44a9740ba" /><Relationship Type="http://schemas.openxmlformats.org/officeDocument/2006/relationships/footer" Target="/word/footer1.xml" Id="R5e0ff0ae545e450d" /></Relationships>
</file>