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4489d85b3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RIGETJØNN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RIGETJØNN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47e6f5b5414a0d"/>
      <w:footerReference xmlns:r="http://schemas.openxmlformats.org/officeDocument/2006/relationships" w:type="default" r:id="R238e41d97ffc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RIGETJØNN INVEST AS   ·   Org.nr 993 971 561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RIGETJØNN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7e6f5b5414a0d" /><Relationship Type="http://schemas.openxmlformats.org/officeDocument/2006/relationships/footer" Target="/word/footer1.xml" Id="R238e41d97ffc4245" /></Relationships>
</file>