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908b2f65b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FRODE LOMELAND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FRODE LOMELAND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1c8c0545742d0"/>
      <w:footerReference xmlns:r="http://schemas.openxmlformats.org/officeDocument/2006/relationships" w:type="default" r:id="R4abd7960ab51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LOMELAND AS   ·   Org.nr 994 012 967   ·   Krittveien 43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LOMELAND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1c8c0545742d0" /><Relationship Type="http://schemas.openxmlformats.org/officeDocument/2006/relationships/footer" Target="/word/footer1.xml" Id="R4abd7960ab51435c" /></Relationships>
</file>