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ec8a1443046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 OG BAD AS</w:t>
      </w:r>
    </w:p>
    <w:sectPr>
      <w:headerReference xmlns:r="http://schemas.openxmlformats.org/officeDocument/2006/relationships" w:type="default" r:id="Re1aa6338deae49b3"/>
      <w:footerReference xmlns:r="http://schemas.openxmlformats.org/officeDocument/2006/relationships" w:type="default" r:id="R9e869fd3990e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 OG BAD AS   ·   Org.nr 994 064 940   ·   Bygg C, port 13, Trykkeriveien 6   ·   1900 FETSUND   ·   Tlf. 93 42 26 31   ·   tom@murogbad.no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 OG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a6338deae49b3" /><Relationship Type="http://schemas.openxmlformats.org/officeDocument/2006/relationships/footer" Target="/word/footer1.xml" Id="R9e869fd3990e4366" /></Relationships>
</file>