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b08f2858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HERREGÅRDSMUR AS</w:t>
      </w:r>
    </w:p>
    <w:sectPr>
      <w:headerReference xmlns:r="http://schemas.openxmlformats.org/officeDocument/2006/relationships" w:type="default" r:id="R908c44a4a3a64170"/>
      <w:footerReference xmlns:r="http://schemas.openxmlformats.org/officeDocument/2006/relationships" w:type="default" r:id="Rb50dd5e2fa3e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HERREGÅRDSMUR AS   ·   Org.nr 994 251 856   ·   Råbekksvingen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HERREGÅRDSMUR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c44a4a3a64170" /><Relationship Type="http://schemas.openxmlformats.org/officeDocument/2006/relationships/footer" Target="/word/footer1.xml" Id="Rb50dd5e2fa3e4c0c" /></Relationships>
</file>