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6fe641d8c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DYBDAHL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Trøgstad,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DYBDAHL AS</w:t>
      </w:r>
    </w:p>
    <w:sectPr>
      <w:headerReference xmlns:r="http://schemas.openxmlformats.org/officeDocument/2006/relationships" w:type="default" r:id="R738f130191f64988"/>
      <w:footerReference xmlns:r="http://schemas.openxmlformats.org/officeDocument/2006/relationships" w:type="default" r:id="R28db2cfe1e54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DYBDAHL AS   ·   Org.nr 994 297 171   ·   Industriområde Grav 7   ·   1860 TRØGSTAD   ·   kjell.dybdahl@c2i.net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f130191f64988" /><Relationship Type="http://schemas.openxmlformats.org/officeDocument/2006/relationships/footer" Target="/word/footer1.xml" Id="R28db2cfe1e544b75" /></Relationships>
</file>