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ecd2f5a8cb44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HEB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HEB AS</w:t>
      </w:r>
    </w:p>
    <w:sectPr>
      <w:headerReference xmlns:r="http://schemas.openxmlformats.org/officeDocument/2006/relationships" w:type="default" r:id="R43777821499742eb"/>
      <w:footerReference xmlns:r="http://schemas.openxmlformats.org/officeDocument/2006/relationships" w:type="default" r:id="R7d094ef8c037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HEB AS   ·   Org.nr 994 377 132   ·   c/o Hans Erik Becker, Fyrmesterveien 5   ·   3186 HORTEN   ·   he_becker@hotmail.com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77821499742eb" /><Relationship Type="http://schemas.openxmlformats.org/officeDocument/2006/relationships/footer" Target="/word/footer1.xml" Id="R7d094ef8c0374f2d" /></Relationships>
</file>