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4032acb84d4f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HEB AS, org.nr 994 377 132,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Horten,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HEB AS</w:t>
      </w:r>
    </w:p>
    <w:sectPr>
      <w:headerReference xmlns:r="http://schemas.openxmlformats.org/officeDocument/2006/relationships" w:type="default" r:id="R4e6f388bf67b41ff"/>
      <w:footerReference xmlns:r="http://schemas.openxmlformats.org/officeDocument/2006/relationships" w:type="default" r:id="Ra4d5038e2ca54e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HEB AS   ·   Org.nr 994 377 132   ·   c/o Hans Erik Becker, Fyrmesterveien 5   ·   3186 HORTEN   ·   he_becker@hotmail.com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6f388bf67b41ff" /><Relationship Type="http://schemas.openxmlformats.org/officeDocument/2006/relationships/footer" Target="/word/footer1.xml" Id="Ra4d5038e2ca54edf" /></Relationships>
</file>