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e48ddfa68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FORTUNA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FORTUNA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c16b7d94d4bef"/>
      <w:footerReference xmlns:r="http://schemas.openxmlformats.org/officeDocument/2006/relationships" w:type="default" r:id="Ra4eb4c920ce6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FORTUNA AS   ·   Org.nr 994 386 352   ·   Fortunaveien 17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FORTUNA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c16b7d94d4bef" /><Relationship Type="http://schemas.openxmlformats.org/officeDocument/2006/relationships/footer" Target="/word/footer1.xml" Id="Ra4eb4c920ce64c38" /></Relationships>
</file>