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156f660c34d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WESTHOR AS</w:t>
      </w:r>
    </w:p>
    <w:sectPr>
      <w:headerReference xmlns:r="http://schemas.openxmlformats.org/officeDocument/2006/relationships" w:type="default" r:id="R21295eb11e8940d7"/>
      <w:footerReference xmlns:r="http://schemas.openxmlformats.org/officeDocument/2006/relationships" w:type="default" r:id="Rc66796f0a6bc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WESTHOR AS   ·   Org.nr 994 429 221   ·   Tordenskjoldsgate 2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WESTHOR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95eb11e8940d7" /><Relationship Type="http://schemas.openxmlformats.org/officeDocument/2006/relationships/footer" Target="/word/footer1.xml" Id="Rc66796f0a6bc4e9e" /></Relationships>
</file>