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4b3c031704a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POSAASEN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POSAASEN EIENDOM AS</w:t>
      </w:r>
    </w:p>
    <w:sectPr>
      <w:headerReference xmlns:r="http://schemas.openxmlformats.org/officeDocument/2006/relationships" w:type="default" r:id="R04057571d76348c1"/>
      <w:footerReference xmlns:r="http://schemas.openxmlformats.org/officeDocument/2006/relationships" w:type="default" r:id="R377e75e4394d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POSAASEN EIENDOM AS   ·   Org.nr 994 488 198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POSAASEN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57571d76348c1" /><Relationship Type="http://schemas.openxmlformats.org/officeDocument/2006/relationships/footer" Target="/word/footer1.xml" Id="R377e75e4394d4263" /></Relationships>
</file>