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0fe450ca54d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POSAASEN EIENDOM AS</w:t>
      </w:r>
    </w:p>
    <w:sectPr>
      <w:headerReference xmlns:r="http://schemas.openxmlformats.org/officeDocument/2006/relationships" w:type="default" r:id="R3b6d8a868f08469c"/>
      <w:footerReference xmlns:r="http://schemas.openxmlformats.org/officeDocument/2006/relationships" w:type="default" r:id="R19c2e07123be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POSAASEN EIENDOM AS   ·   Org.nr 994 488 198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POSAASEN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d8a868f08469c" /><Relationship Type="http://schemas.openxmlformats.org/officeDocument/2006/relationships/footer" Target="/word/footer1.xml" Id="R19c2e07123be4b79" /></Relationships>
</file>