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c5398b999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SØMNA SETTEFISK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SØMNA SETTEFISK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f105b1c5e42c8"/>
      <w:footerReference xmlns:r="http://schemas.openxmlformats.org/officeDocument/2006/relationships" w:type="default" r:id="Re499ef297b67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SØMNA SETTEFISK AS   ·   Org.nr 994 643 142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SØMNA SETTEFISK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f105b1c5e42c8" /><Relationship Type="http://schemas.openxmlformats.org/officeDocument/2006/relationships/footer" Target="/word/footer1.xml" Id="Re499ef297b674a40" /></Relationships>
</file>