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5a253f33d41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AMFA AS, org.nr 994 700 065,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AMFA AS</w:t>
      </w:r>
    </w:p>
    <w:sectPr>
      <w:headerReference xmlns:r="http://schemas.openxmlformats.org/officeDocument/2006/relationships" w:type="default" r:id="Rc9f13c9e4e7e47cf"/>
      <w:footerReference xmlns:r="http://schemas.openxmlformats.org/officeDocument/2006/relationships" w:type="default" r:id="R05308ca8be0044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f13c9e4e7e47cf" /><Relationship Type="http://schemas.openxmlformats.org/officeDocument/2006/relationships/footer" Target="/word/footer1.xml" Id="R05308ca8be00440f" /></Relationships>
</file>