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52c15e039d4e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Flisa,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 ØKONOMI AS</w:t>
      </w:r>
    </w:p>
    <w:sectPr>
      <w:headerReference xmlns:r="http://schemas.openxmlformats.org/officeDocument/2006/relationships" w:type="default" r:id="R524d7cb8b407413b"/>
      <w:footerReference xmlns:r="http://schemas.openxmlformats.org/officeDocument/2006/relationships" w:type="default" r:id="Rf6358da5de9f49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 ØKONOMI AS   ·   Org.nr 994 745 433   ·   Negardssvingen 2   ·   2270 FLISA   ·   post@abutvikling.no   ·   www.abutvikling.no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4d7cb8b407413b" /><Relationship Type="http://schemas.openxmlformats.org/officeDocument/2006/relationships/footer" Target="/word/footer1.xml" Id="Rf6358da5de9f49fb" /></Relationships>
</file>