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9034de23f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BRATTÅS BARNEHAGE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 BARNEHAGE AS</w:t>
      </w:r>
    </w:p>
    <w:sectPr>
      <w:headerReference xmlns:r="http://schemas.openxmlformats.org/officeDocument/2006/relationships" w:type="default" r:id="R3336c6c4152345cc"/>
      <w:footerReference xmlns:r="http://schemas.openxmlformats.org/officeDocument/2006/relationships" w:type="default" r:id="R4a50c7d07a4b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 BARNEHAGE AS   ·   Org.nr 994 802 585   ·   Brattåsveien 64   ·   3140 NØTTERØY   ·   Tlf. 33 40 10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 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6c6c4152345cc" /><Relationship Type="http://schemas.openxmlformats.org/officeDocument/2006/relationships/footer" Target="/word/footer1.xml" Id="R4a50c7d07a4b475e" /></Relationships>
</file>