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cdcc84c83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BRATTÅS BARNEHAGE AS</w:t>
      </w:r>
    </w:p>
    <w:sectPr>
      <w:headerReference xmlns:r="http://schemas.openxmlformats.org/officeDocument/2006/relationships" w:type="default" r:id="R88f59e1423a64a88"/>
      <w:footerReference xmlns:r="http://schemas.openxmlformats.org/officeDocument/2006/relationships" w:type="default" r:id="R58930275f323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 BARNEHAGE AS   ·   Org.nr 994 802 585   ·   Brattåsveien 64   ·   3140 NØTTERØY   ·   Tlf. 33 40 10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 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59e1423a64a88" /><Relationship Type="http://schemas.openxmlformats.org/officeDocument/2006/relationships/footer" Target="/word/footer1.xml" Id="R58930275f3234609" /></Relationships>
</file>