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8065e4c8349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TRIOFA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TRIOFA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a3e58aa8874535"/>
      <w:footerReference xmlns:r="http://schemas.openxmlformats.org/officeDocument/2006/relationships" w:type="default" r:id="Rb44db494e046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TRIOFA 2 AS   ·   Org.nr 994 853 988   ·   Fanavollen 11A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TRIOFA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3e58aa8874535" /><Relationship Type="http://schemas.openxmlformats.org/officeDocument/2006/relationships/footer" Target="/word/footer1.xml" Id="Rb44db494e04643cc" /></Relationships>
</file>