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c2ad309ce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NÆRINGSHAGEN I RYFYLKE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NÆRINGSHAGEN I RYFYLKE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273023e6b649a5"/>
      <w:footerReference xmlns:r="http://schemas.openxmlformats.org/officeDocument/2006/relationships" w:type="default" r:id="R16106855a621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NÆRINGSHAGEN I RYFYLKE AS   ·   Org.nr 994 872 249   ·   Sandsvegen 134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NÆRINGSHAGEN I RYFYLKE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73023e6b649a5" /><Relationship Type="http://schemas.openxmlformats.org/officeDocument/2006/relationships/footer" Target="/word/footer1.xml" Id="R16106855a6214724" /></Relationships>
</file>