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46517c824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ce7027fd04c69"/>
      <w:footerReference xmlns:r="http://schemas.openxmlformats.org/officeDocument/2006/relationships" w:type="default" r:id="R9fe67df67a9a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TANNLEGE1 AS   ·   Org.nr 994 882 902   ·   Øvre Kråkenes 115   ·   5152 BØNES   ·   Tlf. 55 12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ce7027fd04c69" /><Relationship Type="http://schemas.openxmlformats.org/officeDocument/2006/relationships/footer" Target="/word/footer1.xml" Id="R9fe67df67a9a497c" /></Relationships>
</file>