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b5a1cffe048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BREDESEN OPSET REGNSKAP AS.</w:t>
      </w:r>
    </w:p>
    <w:sectPr>
      <w:headerReference xmlns:r="http://schemas.openxmlformats.org/officeDocument/2006/relationships" w:type="default" r:id="Raad59f4da0ff4bec"/>
      <w:footerReference xmlns:r="http://schemas.openxmlformats.org/officeDocument/2006/relationships" w:type="default" r:id="R0bc8d842cad0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REGNSKAP AS   ·   Org.nr 994 906 097   ·   Bruksvegen 19   ·   2260 KIRKENÆR   ·   Tlf. 62 94 94 00   ·   gunn@bredesenopset.no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59f4da0ff4bec" /><Relationship Type="http://schemas.openxmlformats.org/officeDocument/2006/relationships/footer" Target="/word/footer1.xml" Id="R0bc8d842cad0410d" /></Relationships>
</file>