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e4ac5d2d8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ANAXO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ANAXO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33f2ca9eb4cf3"/>
      <w:footerReference xmlns:r="http://schemas.openxmlformats.org/officeDocument/2006/relationships" w:type="default" r:id="Raf3d043cd728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ANAXO CAPITAL AS   ·   Org.nr 994 962 469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ANAXO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33f2ca9eb4cf3" /><Relationship Type="http://schemas.openxmlformats.org/officeDocument/2006/relationships/footer" Target="/word/footer1.xml" Id="Raf3d043cd72844bc" /></Relationships>
</file>