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51fabf24e045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Lt-03113 Vilnius,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ACRYLICON BALTIC UAB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ACRYLICON BALTIC UAB</w:t>
      </w:r>
    </w:p>
    <w:sectPr>
      <w:headerReference xmlns:r="http://schemas.openxmlformats.org/officeDocument/2006/relationships" w:type="default" r:id="R518ee4b612bd42c9"/>
      <w:footerReference xmlns:r="http://schemas.openxmlformats.org/officeDocument/2006/relationships" w:type="default" r:id="Rdb2779005fb44a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ACRYLICON BALTIC UAB   ·   Org.nr 995 021 846   ·   Gedimino Br 47-8   ·   LT-03113 VILNIUS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ACRYLICON BALTIC UAB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8ee4b612bd42c9" /><Relationship Type="http://schemas.openxmlformats.org/officeDocument/2006/relationships/footer" Target="/word/footer1.xml" Id="Rdb2779005fb44a4a" /></Relationships>
</file>