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18bac1310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Lt-03150 Vilnius,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ACRYLICON BALTIC UAB</w:t>
      </w:r>
    </w:p>
    <w:sectPr>
      <w:headerReference xmlns:r="http://schemas.openxmlformats.org/officeDocument/2006/relationships" w:type="default" r:id="Re78264d7dd6344e6"/>
      <w:footerReference xmlns:r="http://schemas.openxmlformats.org/officeDocument/2006/relationships" w:type="default" r:id="Re5d8c900adb6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ACRYLICON BALTIC UAB   ·   Org.nr 995 021 862   ·   Savanoriu pr. 151   ·   LT-03150 VILNIUS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ACRYLICON BALTIC UAB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264d7dd6344e6" /><Relationship Type="http://schemas.openxmlformats.org/officeDocument/2006/relationships/footer" Target="/word/footer1.xml" Id="Re5d8c900adb6499c" /></Relationships>
</file>