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3fc10209bb41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Lt-03150 Vilnius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ACRYLICON BALTIC UAB.</w:t>
      </w:r>
    </w:p>
    <w:sectPr>
      <w:headerReference xmlns:r="http://schemas.openxmlformats.org/officeDocument/2006/relationships" w:type="default" r:id="R046d9e1f28474857"/>
      <w:footerReference xmlns:r="http://schemas.openxmlformats.org/officeDocument/2006/relationships" w:type="default" r:id="R068aaa2d7609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ACRYLICON BALTIC UAB   ·   Org.nr 995 021 862   ·   Savanoriu pr. 151   ·   LT-03150 VILNIUS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ACRYLICON BALTIC UAB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6d9e1f28474857" /><Relationship Type="http://schemas.openxmlformats.org/officeDocument/2006/relationships/footer" Target="/word/footer1.xml" Id="R068aaa2d76094bae" /></Relationships>
</file>