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42e6901224c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KJH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KJH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21337f86d845c5"/>
      <w:footerReference xmlns:r="http://schemas.openxmlformats.org/officeDocument/2006/relationships" w:type="default" r:id="Rebf65cb8b6e5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KJH CAPITAL AS   ·   Org.nr 995 098 466   ·   Setra vei 4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1337f86d845c5" /><Relationship Type="http://schemas.openxmlformats.org/officeDocument/2006/relationships/footer" Target="/word/footer1.xml" Id="Rebf65cb8b6e54344" /></Relationships>
</file>